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14" w:rsidRDefault="00E337B9">
      <w:pPr>
        <w:spacing w:before="120" w:after="120" w:line="240" w:lineRule="auto"/>
        <w:contextualSpacing/>
        <w:jc w:val="both"/>
        <w:rPr>
          <w:sz w:val="24"/>
        </w:rPr>
      </w:pPr>
      <w:r>
        <w:rPr>
          <w:sz w:val="24"/>
        </w:rPr>
        <w:t>ANEXA 1</w:t>
      </w:r>
      <w:r w:rsidR="00FE5EF4">
        <w:rPr>
          <w:sz w:val="24"/>
        </w:rPr>
        <w:t>.2</w:t>
      </w:r>
      <w:r>
        <w:rPr>
          <w:sz w:val="24"/>
        </w:rPr>
        <w:t xml:space="preserve"> - Formular Buget indicativ totalizator pentru proiectele mixte (investitii + servicii) </w:t>
      </w:r>
      <w:r w:rsidR="00662060">
        <w:rPr>
          <w:sz w:val="24"/>
        </w:rPr>
        <w:t>–</w:t>
      </w:r>
      <w:r>
        <w:rPr>
          <w:sz w:val="24"/>
        </w:rPr>
        <w:t xml:space="preserve"> M</w:t>
      </w:r>
      <w:r w:rsidR="00662060">
        <w:rPr>
          <w:sz w:val="24"/>
        </w:rPr>
        <w:t>9</w:t>
      </w:r>
      <w:r>
        <w:rPr>
          <w:sz w:val="24"/>
        </w:rPr>
        <w:t>/6B din cadrul SDL GAL Valea Dunarii Sudolt</w:t>
      </w:r>
    </w:p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  <w:bookmarkStart w:id="0" w:name="_GoBack"/>
      <w:bookmarkEnd w:id="0"/>
    </w:p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p w:rsidR="00D46214" w:rsidRDefault="00E337B9">
      <w:pPr>
        <w:spacing w:before="120" w:after="120" w:line="240" w:lineRule="auto"/>
        <w:contextualSpacing/>
        <w:jc w:val="both"/>
        <w:rPr>
          <w:sz w:val="24"/>
        </w:rPr>
      </w:pPr>
      <w:r>
        <w:rPr>
          <w:sz w:val="24"/>
        </w:rPr>
        <w:t>BUGET INDICATIV TOTALIZATOR</w:t>
      </w:r>
    </w:p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1440"/>
        <w:gridCol w:w="1440"/>
        <w:gridCol w:w="1995"/>
      </w:tblGrid>
      <w:tr w:rsidR="00D46214">
        <w:trPr>
          <w:trHeight w:val="92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Cheltuieli</w:t>
            </w:r>
          </w:p>
          <w:p w:rsidR="00D46214" w:rsidRDefault="00E337B9">
            <w:pPr>
              <w:spacing w:after="0" w:line="240" w:lineRule="auto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eligibile</w:t>
            </w:r>
          </w:p>
          <w:p w:rsidR="00D46214" w:rsidRDefault="00E337B9">
            <w:pPr>
              <w:spacing w:after="0" w:line="240" w:lineRule="auto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(Euro)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Cheltuieli neeligibile</w:t>
            </w:r>
          </w:p>
          <w:p w:rsidR="00D46214" w:rsidRDefault="00E337B9">
            <w:pPr>
              <w:spacing w:after="0" w:line="240" w:lineRule="auto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(Euro)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  <w:p w:rsidR="00D46214" w:rsidRDefault="00E337B9">
            <w:pPr>
              <w:spacing w:after="0" w:line="240" w:lineRule="auto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(Euro)</w:t>
            </w:r>
          </w:p>
        </w:tc>
      </w:tr>
      <w:tr w:rsidR="00D46214">
        <w:trPr>
          <w:trHeight w:val="43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CAP. I CHELTUIELI CU PERSONALUL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D46214">
        <w:trPr>
          <w:trHeight w:val="422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CAP. II CHELTUIELILE PENTRU DERULAREA PROIECTULUI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D46214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TOTAL Valoare eligibilă proiect (fără TVA)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D46214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Valoare TVA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D46214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TOTAL valoare proiect, inclusiv TVA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</w:tbl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p w:rsidR="00D46214" w:rsidRDefault="00E337B9">
      <w:pPr>
        <w:spacing w:before="120" w:after="120" w:line="240" w:lineRule="auto"/>
        <w:ind w:left="5460" w:firstLine="420"/>
        <w:contextualSpacing/>
        <w:jc w:val="both"/>
        <w:rPr>
          <w:sz w:val="24"/>
        </w:rPr>
      </w:pPr>
      <w:r>
        <w:rPr>
          <w:sz w:val="24"/>
        </w:rPr>
        <w:t xml:space="preserve">             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1440"/>
        <w:gridCol w:w="1440"/>
        <w:gridCol w:w="1995"/>
      </w:tblGrid>
      <w:tr w:rsidR="00D46214">
        <w:trPr>
          <w:trHeight w:val="414"/>
        </w:trPr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PLANUL FINANCIAR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b/>
                <w:sz w:val="21"/>
                <w:szCs w:val="20"/>
              </w:rPr>
            </w:pPr>
            <w:r>
              <w:rPr>
                <w:sz w:val="21"/>
                <w:szCs w:val="20"/>
              </w:rPr>
              <w:t>Curs Euro....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bCs/>
                <w:sz w:val="21"/>
                <w:szCs w:val="20"/>
              </w:rPr>
            </w:pPr>
            <w:r>
              <w:rPr>
                <w:bCs/>
                <w:sz w:val="21"/>
                <w:szCs w:val="20"/>
              </w:rPr>
              <w:t>Din data............</w:t>
            </w:r>
          </w:p>
        </w:tc>
      </w:tr>
      <w:tr w:rsidR="00D46214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Ajutor public nerambursabil (contribuție UE și cofinanțare națională)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D46214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Cofinanțare privată,  din care: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D46214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-autofinanțare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D46214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-împrumuturi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D46214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Total proiect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D46214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Procent contribuție publică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</w:tbl>
    <w:p w:rsidR="00D46214" w:rsidRDefault="00D46214"/>
    <w:p w:rsidR="00D46214" w:rsidRDefault="00E337B9">
      <w:pPr>
        <w:jc w:val="both"/>
      </w:pPr>
      <w:r>
        <w:t>Se va avea in vedere completarea planului financiar prin cumularea componentei de investii cu cea de servicii, in cazul proiectelor mixte.</w:t>
      </w:r>
    </w:p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p w:rsidR="00D46214" w:rsidRDefault="00D46214">
      <w:pPr>
        <w:spacing w:after="0" w:line="240" w:lineRule="auto"/>
        <w:jc w:val="both"/>
        <w:rPr>
          <w:highlight w:val="yellow"/>
        </w:rPr>
      </w:pPr>
    </w:p>
    <w:sectPr w:rsidR="00D46214">
      <w:headerReference w:type="default" r:id="rId8"/>
      <w:pgSz w:w="11906" w:h="16838"/>
      <w:pgMar w:top="1220" w:right="1106" w:bottom="1440" w:left="1000" w:header="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009" w:rsidRDefault="000C0009">
      <w:pPr>
        <w:spacing w:after="0" w:line="240" w:lineRule="auto"/>
      </w:pPr>
      <w:r>
        <w:separator/>
      </w:r>
    </w:p>
  </w:endnote>
  <w:endnote w:type="continuationSeparator" w:id="0">
    <w:p w:rsidR="000C0009" w:rsidRDefault="000C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009" w:rsidRDefault="000C0009">
      <w:pPr>
        <w:spacing w:after="0" w:line="240" w:lineRule="auto"/>
      </w:pPr>
      <w:r>
        <w:separator/>
      </w:r>
    </w:p>
  </w:footnote>
  <w:footnote w:type="continuationSeparator" w:id="0">
    <w:p w:rsidR="000C0009" w:rsidRDefault="000C0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60" w:rsidRDefault="00662060" w:rsidP="00662060">
    <w:pPr>
      <w:pStyle w:val="Header"/>
    </w:pPr>
    <w:r>
      <w:rPr>
        <w:noProof/>
      </w:rPr>
      <w:drawing>
        <wp:inline distT="0" distB="0" distL="0" distR="0" wp14:anchorId="1A76860E" wp14:editId="500175B1">
          <wp:extent cx="5943600" cy="819785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nou G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19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6214" w:rsidRDefault="00D462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0009"/>
    <w:rsid w:val="00172A27"/>
    <w:rsid w:val="00662060"/>
    <w:rsid w:val="00D46214"/>
    <w:rsid w:val="00E337B9"/>
    <w:rsid w:val="00FE5EF4"/>
    <w:rsid w:val="13B3695B"/>
    <w:rsid w:val="156C2527"/>
    <w:rsid w:val="173A1944"/>
    <w:rsid w:val="180847B2"/>
    <w:rsid w:val="19AD395E"/>
    <w:rsid w:val="1EA1470A"/>
    <w:rsid w:val="1F3F7BFC"/>
    <w:rsid w:val="31F2717F"/>
    <w:rsid w:val="356F048C"/>
    <w:rsid w:val="3A467D0A"/>
    <w:rsid w:val="3CCB4053"/>
    <w:rsid w:val="3EEE5098"/>
    <w:rsid w:val="4DFE4744"/>
    <w:rsid w:val="53A97108"/>
    <w:rsid w:val="67143C1E"/>
    <w:rsid w:val="685C624E"/>
    <w:rsid w:val="6A811648"/>
    <w:rsid w:val="6B6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qFormat/>
    <w:rPr>
      <w:vertAlign w:val="superscript"/>
    </w:rPr>
  </w:style>
  <w:style w:type="character" w:styleId="Hyperlink">
    <w:name w:val="Hyperlink"/>
    <w:qFormat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E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5EF4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62060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qFormat/>
    <w:rPr>
      <w:vertAlign w:val="superscript"/>
    </w:rPr>
  </w:style>
  <w:style w:type="character" w:styleId="Hyperlink">
    <w:name w:val="Hyperlink"/>
    <w:qFormat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E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5EF4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62060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Windows User</cp:lastModifiedBy>
  <cp:revision>3</cp:revision>
  <dcterms:created xsi:type="dcterms:W3CDTF">2018-05-03T12:06:00Z</dcterms:created>
  <dcterms:modified xsi:type="dcterms:W3CDTF">2023-09-14T09:55:00Z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